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0A33" w14:textId="77777777" w:rsidR="00030EA5" w:rsidRPr="00915BBB" w:rsidRDefault="00794496" w:rsidP="00915BBB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915BBB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915BBB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915BBB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915BBB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915BBB">
        <w:rPr>
          <w:rStyle w:val="FootnoteReferenc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15BBB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915BBB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EE503F1" w:rsidR="004B553E" w:rsidRPr="00915BBB" w:rsidRDefault="00CD7B0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Antička ikonografija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915BB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915BB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470625" w:rsidRPr="00915BBB">
              <w:rPr>
                <w:rFonts w:ascii="Merriweather" w:hAnsi="Merriweather" w:cs="Times New Roman"/>
                <w:sz w:val="18"/>
                <w:szCs w:val="18"/>
              </w:rPr>
              <w:t>24</w:t>
            </w:r>
            <w:r w:rsidRPr="00915BBB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70625" w:rsidRPr="00915BB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915BBB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915BBB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0BCEE39A" w:rsidR="004B553E" w:rsidRPr="00915BBB" w:rsidRDefault="00782C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Jednopredmetni prijediplomski studij povijesti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915BB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5CD3C4DA" w:rsidR="004B553E" w:rsidRPr="00915BBB" w:rsidRDefault="00646CF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915BBB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BB9BF51" w:rsidR="004B553E" w:rsidRPr="00915BBB" w:rsidRDefault="00CD7B0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915BBB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915BBB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0D3D28CA" w:rsidR="004B553E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915BBB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915BBB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3D8830B5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F456AD4" w14:textId="77777777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1267449E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915BBB" w:rsidRDefault="00000000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915BBB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4D3AC106" w:rsidR="009A284F" w:rsidRPr="00915BB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915BBB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E80BF96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3FA8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915BBB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915BBB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915BBB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915BBB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1A349EF3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915BBB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86A0511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915BBB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364C5DAC" w:rsidR="009A284F" w:rsidRPr="00915BBB" w:rsidRDefault="00CD7B0E" w:rsidP="00CD7B0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3"/>
          </w:tcPr>
          <w:p w14:paraId="6D065CC1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17ADBBC7" w:rsidR="009A284F" w:rsidRPr="00915BBB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915BBB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7C022339" w14:textId="77777777" w:rsidR="00CD7B0E" w:rsidRPr="00915BBB" w:rsidRDefault="00CD7B0E" w:rsidP="00915BBB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Dvorana 113, </w:t>
            </w:r>
          </w:p>
          <w:p w14:paraId="51F40E4C" w14:textId="790E4E58" w:rsidR="009A284F" w:rsidRPr="00915BBB" w:rsidRDefault="00CD7B0E" w:rsidP="00915BB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>UTO 12:00-14:00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640A69EC" w:rsidR="009A284F" w:rsidRPr="00915BBB" w:rsidRDefault="00CD7B0E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9A284F" w:rsidRPr="00915BBB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57C03E5B" w:rsidR="009A284F" w:rsidRPr="00915BBB" w:rsidRDefault="00400623" w:rsidP="0040062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>7. 10. 2024.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34E5ACD6" w:rsidR="009A284F" w:rsidRPr="00915BBB" w:rsidRDefault="0040062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21. 01. 2025.</w:t>
            </w:r>
          </w:p>
        </w:tc>
      </w:tr>
      <w:tr w:rsidR="009A284F" w:rsidRPr="00915BBB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827D3B9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Upisan studij na Sveučilištu u Zadru</w:t>
            </w:r>
          </w:p>
        </w:tc>
      </w:tr>
      <w:tr w:rsidR="009A284F" w:rsidRPr="00915BBB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4884724B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915BBB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212A4AE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DD5807A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915BBB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3FD278FD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915BBB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343086DA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34162914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915BBB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915BBB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915BBB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68C04F6F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915BBB" w:rsidRDefault="00000000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915BBB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915BBB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04255A86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915BBB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15BBB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5BFF54" w14:textId="6D7CC181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1. Poznavati ključne pojmove</w:t>
            </w:r>
            <w:r w:rsidR="00973C76" w:rsidRPr="00915BBB">
              <w:rPr>
                <w:rFonts w:ascii="Merriweather" w:hAnsi="Merriweather" w:cs="Times New Roman"/>
                <w:sz w:val="16"/>
                <w:szCs w:val="16"/>
              </w:rPr>
              <w:t xml:space="preserve"> analize i interpretacije likovnog djela </w:t>
            </w:r>
          </w:p>
          <w:p w14:paraId="2E5F15C1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10D25798" w14:textId="5CB3E8F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 xml:space="preserve">3. Poznavati i koristiti pisane izvore u analizi i interpretaciji umjetničkih djela </w:t>
            </w:r>
          </w:p>
          <w:p w14:paraId="70772AD2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26B2BADE" w14:textId="7CFD2F9B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 xml:space="preserve">5. Kritički definirati kontekst nastanka umjetničkih djela </w:t>
            </w:r>
          </w:p>
          <w:p w14:paraId="20FAC4D7" w14:textId="0C70FD31" w:rsidR="00785CAA" w:rsidRPr="00915BBB" w:rsidRDefault="00973C76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6. Analizirati umjetničko djelo i povezati simboličko značenje s širom interpretacijom</w:t>
            </w:r>
          </w:p>
        </w:tc>
      </w:tr>
      <w:tr w:rsidR="00785CAA" w:rsidRPr="00915BBB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915BBB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54FE3056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1. Poznavati ključne pojmove/termine važne za razumijevanje stilskih razdoblja i umjetničkih djela te koristiti stručnu povijesno-umjetničku terminologiju u odgovarajućem kontekstu.</w:t>
            </w:r>
          </w:p>
          <w:p w14:paraId="36913E9E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7D1BF209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3. Poznavati i koristiti pisane izvore u analizi i interpretaciji umjetničkih djela te kritički tumačiti njihove sveze</w:t>
            </w:r>
          </w:p>
          <w:p w14:paraId="34213DC7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7A4BD488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5. Kritički definirati kontekst nastanka umjetničkih djela i pojava te prepoznati i provesti analogije, sličnosti i razlike među pojedinim umjetninama i uklopiti ih u određeni vremenski, društveni i kulturni kontekst.</w:t>
            </w:r>
          </w:p>
          <w:p w14:paraId="59E08F56" w14:textId="4A254C0F" w:rsidR="00785CAA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6. Orijentirati se u kontekstu sadržaja, metoda i terminologije srodnih disciplina na jednostavnijoj razini (povijest, arheologija, etnologija, kulturna antropologija, komparativna književnost, estetika, filologija i dr.)</w:t>
            </w:r>
          </w:p>
        </w:tc>
      </w:tr>
      <w:tr w:rsidR="009A284F" w:rsidRPr="00915BBB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915BBB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5C5B24DF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01EF981B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915BBB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915BBB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3AFD72CB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F8A3E76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915BBB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7D63B07A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Odslušana predavanja</w:t>
            </w:r>
          </w:p>
        </w:tc>
      </w:tr>
      <w:tr w:rsidR="009A284F" w:rsidRPr="00915BBB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74273816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3CF64C61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6A4F89A9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915BBB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6A957D01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7E1DB625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</w:tr>
      <w:tr w:rsidR="009A284F" w:rsidRPr="00915BBB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539D0218" w:rsidR="009A284F" w:rsidRPr="00915BBB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Kolegij Antička ikonografija obuhvaća tumačenje ikonografskih tema i ikonoloških sadržaja zastupljenih u umjetnosti Mezopotamije, Egipta te stare Grčke, Rima te osnovnih ikonografskih fenomena slavenske mitologije. Definiranjem osnovnih ikonografskih i ikonoloških pojmova usvaja se terminologija i metodologija ikonografske i ikonološke analize. Upoznavanjem značenja i razvoja ikonografskih normi u likovnim umjetnostima različitih povijesno-stilskih razdoblja, predmet proučavanja proširuje se na kontekstualizaciju umjetničkih tema u odgovarajuće povijesno-sociološke okvire. Uz stjecanje znanja o temeljnim pojmovima vezanim uz mitologiju i religijske aspekte, definiraju se kultna prožimanja diktirana komunikacijskom mrežom tadašnjih civilizacija.</w:t>
            </w:r>
          </w:p>
        </w:tc>
      </w:tr>
      <w:tr w:rsidR="00400623" w:rsidRPr="00915BBB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400623" w:rsidRPr="00915BBB" w:rsidRDefault="00400623" w:rsidP="0040062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0B598D1A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1.</w:t>
            </w:r>
            <w:r w:rsidRPr="00915BBB">
              <w:rPr>
                <w:rFonts w:ascii="Merriweather" w:hAnsi="Merriweather"/>
                <w:b/>
                <w:sz w:val="16"/>
                <w:szCs w:val="16"/>
              </w:rPr>
              <w:t xml:space="preserve"> Ikonografija i ikonologija</w:t>
            </w:r>
          </w:p>
          <w:p w14:paraId="0586E542" w14:textId="77777777" w:rsidR="00400623" w:rsidRPr="00915BBB" w:rsidRDefault="00400623" w:rsidP="00400623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>(Uvodno predavanje: sadržaj i ciljevi kolegija, definicija pojma ikonografije i  ikonologije, diferencijacija ikonografije i ikonologije, faze ikonografskog istraživanja.)</w:t>
            </w:r>
          </w:p>
          <w:p w14:paraId="2315BB0B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915BBB">
              <w:rPr>
                <w:rFonts w:ascii="Merriweather" w:hAnsi="Merriweather"/>
                <w:b/>
                <w:sz w:val="16"/>
                <w:szCs w:val="16"/>
              </w:rPr>
              <w:t>Ikonografija i ikonologija</w:t>
            </w:r>
          </w:p>
          <w:p w14:paraId="13B552F7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(Cesare Ripa, Aby Warburg, Erwin Panofsky – osnovne informacije o djelu i idejama. ICONCLASS - osnovna ideja i podjela na kategorije, personifikacija, alegorija, simbol, atribut, simbolički prikaz, novi teorijski aspekti prema ideji A. Huxleya)</w:t>
            </w:r>
          </w:p>
          <w:p w14:paraId="2E3C8986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3.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Mitologija i ikonografija umjetnosti mezopotamskih naroda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374B192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(temeljno poznavanje mitova i njihova ikonografskog prikaza, sumerski mit o stvaranju i njegova ikonografija, sumerski mit o potopu, sumerski mit o smrti i podzemlju, Ep o Gilgameu, babilonska božanstva)</w:t>
            </w:r>
          </w:p>
          <w:p w14:paraId="0ECD0A5B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4.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Egipatska mitologija i ikonografija </w:t>
            </w:r>
          </w:p>
          <w:p w14:paraId="6B12F024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(kozmogeneza – stvaranje i poimanje svijeta, vrhovna božanstva.)</w:t>
            </w:r>
          </w:p>
          <w:p w14:paraId="50937FED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5. 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459F81D6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(Kozmogonija:Uran, Gea, Kron, Zeusovo rođenje i svrgnuće Krona, </w:t>
            </w:r>
          </w:p>
          <w:p w14:paraId="1344C74F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Titanomahija. Gigantomahija.)</w:t>
            </w:r>
          </w:p>
          <w:p w14:paraId="509EF000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6. 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7C6A02B8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 xml:space="preserve">(Zeus (Jupiter) i Hera (Junona), atributi i ikonografski prikazi u likovnoj umjetnosti različitih stilskih razdoblja, specifičnosti u rimskoj ikonografiji.) </w:t>
            </w:r>
          </w:p>
          <w:p w14:paraId="09F73B11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7. Mitologija i ikonografija antičke Grčke i Rima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CA1B624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915BBB">
              <w:rPr>
                <w:rFonts w:ascii="Merriweather" w:hAnsi="Merriweather" w:cs="Arial"/>
                <w:sz w:val="16"/>
                <w:szCs w:val="16"/>
              </w:rPr>
              <w:t>(Atena (Minerva), Had (Pluton)i stanovnici Hada, Demetra (Cerera), atributi i ikonogtafski prikazi, specifičnosti u rimskoj mitologiji.)</w:t>
            </w:r>
          </w:p>
          <w:p w14:paraId="12D58169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8. Mitologija i ikonografija antičke Grčke i Rima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3D25637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 xml:space="preserve">(Posejdon (Neptun), Dioniz (Bakho) i putovanje u Indiju, atributi i ikonografski prikazi u likovnoj umjetnosti različitih stilskih razdoblja, Specifičnosti u rimskoj ikonografiji.) </w:t>
            </w:r>
          </w:p>
          <w:p w14:paraId="574230E1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lastRenderedPageBreak/>
              <w:t>9. Mitologija i ikonografija antičke Grčke i Rima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15A0AB9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>(Ares (Mars), Afrodita (Venera), Hefest (Vulkan), Apolon i Artemida (Dijana), Hermes (Merkur), atributi i ikonografski prikazi u likovnoj umjetnosti različitih stilskih razdoblja, specifičnosti u rimskoj ikonografiji.)</w:t>
            </w:r>
          </w:p>
          <w:p w14:paraId="165A0CAA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915BBB">
              <w:rPr>
                <w:rFonts w:ascii="Merriweather" w:hAnsi="Merriweather"/>
                <w:b/>
                <w:sz w:val="16"/>
                <w:szCs w:val="16"/>
              </w:rPr>
              <w:t>10. Grčki junaci: Heraklo, Tezej i Perzej (</w:t>
            </w:r>
            <w:r w:rsidRPr="00915BBB">
              <w:rPr>
                <w:rFonts w:ascii="Merriweather" w:hAnsi="Merriweather"/>
                <w:sz w:val="16"/>
                <w:szCs w:val="16"/>
              </w:rPr>
              <w:t>rođenje i mladost, Heraklo i Euristejevi zadaci, Heraklov život nakon zadataka, junaštva, astralna projekcija prema Ptolomejov identifikaciji sazviježđa)</w:t>
            </w:r>
          </w:p>
          <w:p w14:paraId="17A484BE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915BBB">
              <w:rPr>
                <w:rFonts w:ascii="Merriweather" w:hAnsi="Merriweather"/>
                <w:b/>
                <w:sz w:val="16"/>
                <w:szCs w:val="16"/>
              </w:rPr>
              <w:t xml:space="preserve">11. Ikonografija homerskih likova i Trojanski rat </w:t>
            </w:r>
          </w:p>
          <w:p w14:paraId="1D851C3B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>(Argonauti,   sud, Agamemnon, Menelaj, Ahilej, Prijam, Paris, Helena, Hektor, Trojanski konj, Laokon, Odisej)</w:t>
            </w:r>
          </w:p>
          <w:p w14:paraId="1698C78C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12. Ikonografija likova iz legendi o rimskoj povijesti </w:t>
            </w:r>
          </w:p>
          <w:p w14:paraId="7E2BFD9A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(Eneja i Didona, Romul i Rem, Lukrecija)</w:t>
            </w:r>
          </w:p>
          <w:p w14:paraId="78AD028A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13. Slavenska mitologija </w:t>
            </w:r>
          </w:p>
          <w:p w14:paraId="2047633E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(vizualizacija ikonografskih elemenata na temelju usmene predaje (Pjesma o Igorovu pohodu) i zapisa antičkih historiografa, poimanje svijeta – Jav, Prav i Nav, slavenski simbolizam, sinkretizam i asimilacija s kršćanskim svecima)</w:t>
            </w:r>
          </w:p>
          <w:p w14:paraId="6DB705C8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14.Slavenski panteon </w:t>
            </w:r>
          </w:p>
          <w:p w14:paraId="2165B5B4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(Perum i Veles, Jarilo i Morana, Svarog, Svarožić  i Dabog, Svantevid i Triglav, Zora i Danica)</w:t>
            </w:r>
          </w:p>
          <w:p w14:paraId="55F89188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15. Slavenski panteon </w:t>
            </w:r>
          </w:p>
          <w:p w14:paraId="03BCCDD9" w14:textId="3BF3F1C3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(Jarovit, Stribor, Vesna, Lada, Živa; nadnaravna bića: Mokoš, baba Jaga, vile Rusalke, domaći…)</w:t>
            </w:r>
          </w:p>
        </w:tc>
      </w:tr>
      <w:tr w:rsidR="009A284F" w:rsidRPr="00915BBB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21018E93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R. v. Straten,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Uvod u ikonografiju,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2003.  </w:t>
            </w:r>
          </w:p>
          <w:p w14:paraId="53C75B71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J. Gray,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Mitologija Bliskog istoka,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Ljubljana, 1988. </w:t>
            </w:r>
          </w:p>
          <w:p w14:paraId="220BE72D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I. Uranić,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Sinovi Sunca,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1997. </w:t>
            </w:r>
          </w:p>
          <w:p w14:paraId="3DB07D1E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Pinsent,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Grčka mitologija,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36BCC496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S. Perown,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Rimska mitologija,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02CE7C6C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R. Katičić, </w:t>
            </w: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Božanski boj: Tragovima svetih pjesama naše pretkršćanske starine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, Zagreb, 2008.</w:t>
            </w:r>
          </w:p>
          <w:p w14:paraId="4E30459C" w14:textId="4687EB1D" w:rsidR="009A284F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R. Katičić, </w:t>
            </w: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Naša stara vjera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, Zagreb, 2017.</w:t>
            </w:r>
          </w:p>
        </w:tc>
      </w:tr>
      <w:tr w:rsidR="009A284F" w:rsidRPr="00915BBB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042FCE1F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A. Huxley, </w:t>
            </w: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 Doors of Perception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London,1954 (2004). </w:t>
            </w:r>
          </w:p>
          <w:p w14:paraId="39032693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N. Hathaway,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Vodič kroz mitologiju,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2006., str.3-5;15-19;30-33;55-60;72-82;117-137;140-225;248-261;265-271. </w:t>
            </w:r>
          </w:p>
          <w:p w14:paraId="48EB9F6C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V. Zamarovsky,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Bogovi i junaci antičkih mitova,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2004. </w:t>
            </w:r>
          </w:p>
          <w:p w14:paraId="124FCE79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Hall,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Rječnik tema i simbola u umjetnosti,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Zagreb, 1991.</w:t>
            </w:r>
          </w:p>
          <w:p w14:paraId="522C7B0D" w14:textId="1AB0C270" w:rsidR="009A284F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V. Ions,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Egipatska mitologija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, Ljubljana, 1988.</w:t>
            </w:r>
          </w:p>
        </w:tc>
      </w:tr>
      <w:tr w:rsidR="009A284F" w:rsidRPr="00915BBB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915BBB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915BBB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915BBB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4813780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623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915BBB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00552E72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623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915BBB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915BBB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915BBB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915BBB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320CF69" w:rsidR="009A284F" w:rsidRPr="00915BBB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25% prvi kolokvij, 25% drugi kolokvij, 50% završni usmeni ispit ili 100% završni usmeni ispit</w:t>
            </w:r>
          </w:p>
        </w:tc>
      </w:tr>
      <w:tr w:rsidR="009A284F" w:rsidRPr="00915BBB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915BBB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915BBB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1F03558F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915BBB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1A46F2C1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915BBB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540B5405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915BBB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47FFDF8A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915BBB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4961CFC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915BBB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15BB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915BBB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915BB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915BB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915BBB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D56229" w14:textId="5221F067" w:rsidR="009A284F" w:rsidRPr="00915BBB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915BBB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915B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4327" w14:textId="77777777" w:rsidR="009933D8" w:rsidRDefault="009933D8" w:rsidP="009947BA">
      <w:pPr>
        <w:spacing w:before="0" w:after="0"/>
      </w:pPr>
      <w:r>
        <w:separator/>
      </w:r>
    </w:p>
  </w:endnote>
  <w:endnote w:type="continuationSeparator" w:id="0">
    <w:p w14:paraId="31CCA494" w14:textId="77777777" w:rsidR="009933D8" w:rsidRDefault="009933D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5FA8" w14:textId="77777777" w:rsidR="009933D8" w:rsidRDefault="009933D8" w:rsidP="009947BA">
      <w:pPr>
        <w:spacing w:before="0" w:after="0"/>
      </w:pPr>
      <w:r>
        <w:separator/>
      </w:r>
    </w:p>
  </w:footnote>
  <w:footnote w:type="continuationSeparator" w:id="0">
    <w:p w14:paraId="2FD6C15F" w14:textId="77777777" w:rsidR="009933D8" w:rsidRDefault="009933D8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5009"/>
    <w:multiLevelType w:val="hybridMultilevel"/>
    <w:tmpl w:val="4D02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5466"/>
    <w:multiLevelType w:val="hybridMultilevel"/>
    <w:tmpl w:val="181C3D4A"/>
    <w:lvl w:ilvl="0" w:tplc="34A6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228293">
    <w:abstractNumId w:val="0"/>
  </w:num>
  <w:num w:numId="2" w16cid:durableId="193088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30EA5"/>
    <w:rsid w:val="000A790E"/>
    <w:rsid w:val="000C0578"/>
    <w:rsid w:val="0010332B"/>
    <w:rsid w:val="001443A2"/>
    <w:rsid w:val="00150B32"/>
    <w:rsid w:val="00197510"/>
    <w:rsid w:val="0022722C"/>
    <w:rsid w:val="0027264B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0623"/>
    <w:rsid w:val="00453362"/>
    <w:rsid w:val="00461219"/>
    <w:rsid w:val="00470625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46CF4"/>
    <w:rsid w:val="00684BBC"/>
    <w:rsid w:val="006B4920"/>
    <w:rsid w:val="006F475A"/>
    <w:rsid w:val="00700D7A"/>
    <w:rsid w:val="007361E7"/>
    <w:rsid w:val="007368EB"/>
    <w:rsid w:val="0078125F"/>
    <w:rsid w:val="00782CA5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5BBB"/>
    <w:rsid w:val="009163E6"/>
    <w:rsid w:val="00973C76"/>
    <w:rsid w:val="009760E8"/>
    <w:rsid w:val="009933D8"/>
    <w:rsid w:val="009947BA"/>
    <w:rsid w:val="00997F41"/>
    <w:rsid w:val="009A284F"/>
    <w:rsid w:val="009C56B1"/>
    <w:rsid w:val="009D5226"/>
    <w:rsid w:val="009E2FD4"/>
    <w:rsid w:val="00A6085E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D13A6"/>
    <w:rsid w:val="00CD7B0E"/>
    <w:rsid w:val="00CF5EFB"/>
    <w:rsid w:val="00D136E4"/>
    <w:rsid w:val="00D5334D"/>
    <w:rsid w:val="00D5523D"/>
    <w:rsid w:val="00D73B27"/>
    <w:rsid w:val="00D944DF"/>
    <w:rsid w:val="00DD110C"/>
    <w:rsid w:val="00DE6D53"/>
    <w:rsid w:val="00E06E39"/>
    <w:rsid w:val="00E07D73"/>
    <w:rsid w:val="00E17D18"/>
    <w:rsid w:val="00E30E67"/>
    <w:rsid w:val="00E337B0"/>
    <w:rsid w:val="00EA4F22"/>
    <w:rsid w:val="00F02A8F"/>
    <w:rsid w:val="00F513E0"/>
    <w:rsid w:val="00F566DA"/>
    <w:rsid w:val="00F84F5E"/>
    <w:rsid w:val="00F967B8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6</cp:revision>
  <dcterms:created xsi:type="dcterms:W3CDTF">2024-10-06T16:33:00Z</dcterms:created>
  <dcterms:modified xsi:type="dcterms:W3CDTF">2024-10-06T17:19:00Z</dcterms:modified>
</cp:coreProperties>
</file>